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B4" w:rsidRDefault="000370B4" w:rsidP="000370B4">
      <w:pPr>
        <w:spacing w:after="0" w:line="240" w:lineRule="auto"/>
        <w:jc w:val="both"/>
      </w:pPr>
    </w:p>
    <w:p w:rsidR="000370B4" w:rsidRPr="00E9665C" w:rsidRDefault="000370B4" w:rsidP="00037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370B4" w:rsidRPr="00E9665C" w:rsidRDefault="000370B4" w:rsidP="000370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>к приказу №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E9665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» _______03_____ 2023</w:t>
      </w:r>
      <w:r w:rsidRPr="00E966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370B4" w:rsidRDefault="000370B4" w:rsidP="000370B4">
      <w:pPr>
        <w:spacing w:after="0" w:line="240" w:lineRule="auto"/>
        <w:jc w:val="both"/>
      </w:pPr>
    </w:p>
    <w:p w:rsidR="000370B4" w:rsidRDefault="000370B4" w:rsidP="000370B4">
      <w:pPr>
        <w:spacing w:after="0" w:line="240" w:lineRule="auto"/>
        <w:jc w:val="both"/>
      </w:pPr>
    </w:p>
    <w:p w:rsidR="000370B4" w:rsidRDefault="000370B4" w:rsidP="000370B4">
      <w:pPr>
        <w:spacing w:after="0" w:line="240" w:lineRule="auto"/>
        <w:jc w:val="both"/>
      </w:pPr>
    </w:p>
    <w:p w:rsidR="000370B4" w:rsidRPr="00952896" w:rsidRDefault="000370B4" w:rsidP="000370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65C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по урегулированию конфликта интересов в </w:t>
      </w:r>
      <w:r w:rsidRPr="00952896">
        <w:rPr>
          <w:rFonts w:ascii="Times New Roman" w:hAnsi="Times New Roman"/>
          <w:b/>
          <w:sz w:val="24"/>
          <w:szCs w:val="24"/>
        </w:rPr>
        <w:t>МБДОУ</w:t>
      </w:r>
      <w:r w:rsidRPr="0095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896">
        <w:rPr>
          <w:rFonts w:ascii="Times New Roman" w:hAnsi="Times New Roman"/>
          <w:b/>
          <w:sz w:val="28"/>
          <w:szCs w:val="28"/>
        </w:rPr>
        <w:t>«Детский сад № 6 «Колокольчик»</w:t>
      </w:r>
    </w:p>
    <w:p w:rsidR="000370B4" w:rsidRPr="00B54268" w:rsidRDefault="000370B4" w:rsidP="000370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0B4" w:rsidRDefault="000370B4" w:rsidP="000370B4">
      <w:pPr>
        <w:spacing w:after="0" w:line="240" w:lineRule="auto"/>
        <w:jc w:val="both"/>
      </w:pPr>
    </w:p>
    <w:p w:rsidR="000370B4" w:rsidRDefault="000370B4" w:rsidP="000370B4">
      <w:pPr>
        <w:spacing w:after="0" w:line="240" w:lineRule="auto"/>
        <w:jc w:val="both"/>
      </w:pPr>
    </w:p>
    <w:p w:rsidR="000370B4" w:rsidRDefault="000370B4" w:rsidP="000370B4">
      <w:pPr>
        <w:spacing w:after="0" w:line="240" w:lineRule="auto"/>
        <w:jc w:val="both"/>
      </w:pPr>
    </w:p>
    <w:p w:rsidR="000370B4" w:rsidRPr="00E9665C" w:rsidRDefault="000370B4" w:rsidP="0003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B4" w:rsidRPr="00952896" w:rsidRDefault="000370B4" w:rsidP="000370B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Pr="00952896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в </w:t>
      </w:r>
      <w:r w:rsidRPr="00952896">
        <w:rPr>
          <w:rFonts w:ascii="Times New Roman" w:hAnsi="Times New Roman"/>
          <w:sz w:val="24"/>
          <w:szCs w:val="24"/>
        </w:rPr>
        <w:t>МБДОУ</w:t>
      </w:r>
      <w:r w:rsidRPr="00952896">
        <w:rPr>
          <w:rFonts w:ascii="Times New Roman" w:hAnsi="Times New Roman" w:cs="Times New Roman"/>
          <w:sz w:val="28"/>
          <w:szCs w:val="28"/>
        </w:rPr>
        <w:t xml:space="preserve"> </w:t>
      </w:r>
      <w:r w:rsidRPr="00952896">
        <w:rPr>
          <w:rFonts w:ascii="Times New Roman" w:hAnsi="Times New Roman"/>
          <w:sz w:val="28"/>
          <w:szCs w:val="28"/>
        </w:rPr>
        <w:t>«Детский сад № 6 «Колокольчик</w:t>
      </w:r>
      <w:proofErr w:type="gramStart"/>
      <w:r w:rsidRPr="00952896">
        <w:rPr>
          <w:rFonts w:ascii="Times New Roman" w:hAnsi="Times New Roman"/>
          <w:sz w:val="28"/>
          <w:szCs w:val="28"/>
        </w:rPr>
        <w:t>»</w:t>
      </w:r>
      <w:r w:rsidRPr="00E966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9665C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65C">
        <w:rPr>
          <w:rFonts w:ascii="Times New Roman" w:hAnsi="Times New Roman" w:cs="Times New Roman"/>
          <w:sz w:val="28"/>
          <w:szCs w:val="28"/>
        </w:rPr>
        <w:t>- Комиссия) создана в целях рассмотрения вопросов, связанных с урегулированием ситуаций, когда личная заинтересованность лиц (работников Учреждения) влияет или может повлиять на объективное исполнение ими должностных обязанностей. Комиссия в своей деятельности руководствуется Конституцией РФ, Федеральными конституционными законами, Федеральными законами. Численность и персональный состав Комиссии утверждается и изменяется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Pr="00E9665C">
        <w:rPr>
          <w:rFonts w:ascii="Times New Roman" w:hAnsi="Times New Roman" w:cs="Times New Roman"/>
          <w:sz w:val="28"/>
          <w:szCs w:val="28"/>
        </w:rPr>
        <w:t xml:space="preserve"> </w:t>
      </w:r>
      <w:r w:rsidRPr="00952896">
        <w:rPr>
          <w:rFonts w:ascii="Times New Roman" w:hAnsi="Times New Roman"/>
          <w:sz w:val="24"/>
          <w:szCs w:val="24"/>
        </w:rPr>
        <w:t>МБДОУ</w:t>
      </w:r>
      <w:r w:rsidRPr="00952896">
        <w:rPr>
          <w:rFonts w:ascii="Times New Roman" w:hAnsi="Times New Roman" w:cs="Times New Roman"/>
          <w:sz w:val="28"/>
          <w:szCs w:val="28"/>
        </w:rPr>
        <w:t xml:space="preserve"> </w:t>
      </w:r>
      <w:r w:rsidRPr="00952896">
        <w:rPr>
          <w:rFonts w:ascii="Times New Roman" w:hAnsi="Times New Roman"/>
          <w:sz w:val="28"/>
          <w:szCs w:val="28"/>
        </w:rPr>
        <w:t>«Детский сад № 6 «Колокольчик»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9665C">
        <w:rPr>
          <w:rFonts w:ascii="Times New Roman" w:hAnsi="Times New Roman" w:cs="Times New Roman"/>
          <w:sz w:val="28"/>
          <w:szCs w:val="28"/>
        </w:rPr>
        <w:t xml:space="preserve">(далее – Учреждение). Комиссия по урегулированию конфликта интересов действует на постоянной основе.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B4" w:rsidRDefault="000370B4" w:rsidP="0003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5C">
        <w:rPr>
          <w:rFonts w:ascii="Times New Roman" w:hAnsi="Times New Roman" w:cs="Times New Roman"/>
          <w:b/>
          <w:sz w:val="28"/>
          <w:szCs w:val="28"/>
        </w:rPr>
        <w:t>Задачи и полномочия Комиссии</w:t>
      </w:r>
    </w:p>
    <w:p w:rsidR="000370B4" w:rsidRPr="00E9665C" w:rsidRDefault="000370B4" w:rsidP="0003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0B4" w:rsidRPr="00E9665C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65C">
        <w:rPr>
          <w:rFonts w:ascii="Times New Roman" w:hAnsi="Times New Roman" w:cs="Times New Roman"/>
          <w:sz w:val="28"/>
          <w:szCs w:val="28"/>
          <w:u w:val="single"/>
        </w:rPr>
        <w:t xml:space="preserve">Основными задачами Комиссии являются: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а) содействие в урегулировании конфликта интересов, способного привести к причинению вреда законным интересам участников образовательного процесса и организации;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б) обеспечение условий для добросовестного и эффективного исполнения обязанностей работника Учреждения;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в) совместно с группой по </w:t>
      </w:r>
      <w:proofErr w:type="spellStart"/>
      <w:r w:rsidRPr="00E9665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9665C">
        <w:rPr>
          <w:rFonts w:ascii="Times New Roman" w:hAnsi="Times New Roman" w:cs="Times New Roman"/>
          <w:sz w:val="28"/>
          <w:szCs w:val="28"/>
        </w:rPr>
        <w:t xml:space="preserve"> деятельности исключение злоупотреблений со стороны работников Учреждения при выполнении их должностных обязанностей;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г) противодействие коррупции. </w:t>
      </w:r>
    </w:p>
    <w:p w:rsidR="000370B4" w:rsidRPr="00E9665C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665C">
        <w:rPr>
          <w:rFonts w:ascii="Times New Roman" w:hAnsi="Times New Roman" w:cs="Times New Roman"/>
          <w:sz w:val="28"/>
          <w:szCs w:val="28"/>
          <w:u w:val="single"/>
        </w:rPr>
        <w:t xml:space="preserve">Комиссия имеет право: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а) приглашать на свои заседания должностных лиц органов государственной власти и органов местного самоуправления, а также представителей подведомственных учреждений и иных лиц. Порядок работы Комиссии: Основанием для проведения заседания Комиссии является полученная от правоохранительных, судебных или иных государственных органов, от </w:t>
      </w:r>
      <w:r w:rsidRPr="00E9665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должностных лиц или граждан информация о наличии у работника учреждения личной заинтересованности, которая приводит или может привести к конфликту интересов. Данная информация должна быть представлена в письменной форме и содержать следующие сведения: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1. фамилию, имя, отчество работника Учреждения и занимаемая должность 2. описание признаков личной заинтересованности, которая приводит или может привести к конфликту интересов;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>3. данные об источнике информации. 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Председатель комиссии в трехдневный срок со дня поступления информации о наличии у работника Учреждения личной заинтересованности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и дате, времени и месте заседания, о вопросах, включенных в повестку дня.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 Учреждения личной заинтересованности. Заседание Комиссии считается правомочным, если на нем присутствует не менее половины членов Комиссии.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вы рассмотрении указанных вопросов.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Члены Комиссии и лица, участвовавшие в ее заседании, не вправе разглашать сведения, ставшие им известными в ходе работы Комиссии. Решение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являющейся основанием для заседания, Комиссия может принять одно из следующих решений: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 - установить, что в рассмотренном случае не содержится признаков личной заинтересованности работника Учреждения, которая приводит или может привести к конфликту интересов;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- установить факт наличия личной заинтересованности работника Учреждения, которая приводит или может привезти к конфликту интересов.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 Решения </w:t>
      </w:r>
      <w:r w:rsidRPr="00E9665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оформляются протоколами, которые подписывают члены комиссии, принявшие участие в ее заседании.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В решении Комиссии указываются: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1. 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2. источник информации, ставшей основанием для проведения заседания Комиссии;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3. дата поступления информации в Комиссию и дата ее рассмотрения на заседании Комиссии, существо информации;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4. фамилии, имена, отчества членов Комиссии и других лиц, присутствующих на заседании; </w:t>
      </w:r>
    </w:p>
    <w:p w:rsidR="000370B4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5. существо решения и его обоснование; </w:t>
      </w:r>
    </w:p>
    <w:p w:rsidR="000370B4" w:rsidRPr="00E9665C" w:rsidRDefault="000370B4" w:rsidP="0003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C">
        <w:rPr>
          <w:rFonts w:ascii="Times New Roman" w:hAnsi="Times New Roman" w:cs="Times New Roman"/>
          <w:sz w:val="28"/>
          <w:szCs w:val="28"/>
        </w:rPr>
        <w:t xml:space="preserve">6. результаты голосования.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Копии решения Комиссии в течение 10 дней со дня его принятия направляются работнику Учреждения, а также по решению Комиссии – иным заинтересованным лицам. Решение Комиссии может быть обжаловано работником Учреждения в 10-ти </w:t>
      </w:r>
      <w:proofErr w:type="spellStart"/>
      <w:r w:rsidRPr="00E9665C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E9665C">
        <w:rPr>
          <w:rFonts w:ascii="Times New Roman" w:hAnsi="Times New Roman" w:cs="Times New Roman"/>
          <w:sz w:val="28"/>
          <w:szCs w:val="28"/>
        </w:rPr>
        <w:t xml:space="preserve"> срок со дня вручения ему копии решения Комиссии в порядке, предусмотренном законодательством РФ.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 Решение Комиссии, принятое в отношении работника Учреждения, хранится в его личном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D98" w:rsidRDefault="00887D98"/>
    <w:sectPr w:rsidR="00887D98" w:rsidSect="00AF6E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0B4"/>
    <w:rsid w:val="000370B4"/>
    <w:rsid w:val="0088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2024-10-02T03:25:00Z</dcterms:created>
  <dcterms:modified xsi:type="dcterms:W3CDTF">2024-10-02T03:26:00Z</dcterms:modified>
</cp:coreProperties>
</file>